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BC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120" w:afterAutospacing="0" w:line="13" w:lineRule="atLeast"/>
        <w:ind w:left="0" w:right="0"/>
        <w:jc w:val="center"/>
        <w:rPr>
          <w:sz w:val="28"/>
          <w:szCs w:val="28"/>
        </w:rPr>
      </w:pPr>
      <w:r>
        <w:rPr>
          <w:rFonts w:hint="eastAsia"/>
          <w:sz w:val="28"/>
          <w:szCs w:val="28"/>
          <w:lang w:val="en-US" w:eastAsia="zh-CN"/>
        </w:rPr>
        <w:t>中外</w:t>
      </w:r>
      <w:r>
        <w:rPr>
          <w:sz w:val="28"/>
          <w:szCs w:val="28"/>
        </w:rPr>
        <w:t>合作办学说明</w:t>
      </w:r>
    </w:p>
    <w:p w14:paraId="4BD001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pPr>
      <w:r>
        <w:t>     黑龙江建筑职业技术学院与俄罗斯阿穆尔河畔共青城国立大学合作举办建筑工程技术、建筑设计专业专科教育项目，合作项目学生在国内学习三年，中俄共同授课，俄方授课课程的门数和教学时数占全部课程和教学时数的三分之一以上。学生完成专业全部课程，授予黑龙江建筑职业技术学院专科毕业证书，并颁发俄罗斯阿穆尔河畔共青城国立大学学习证明。</w:t>
      </w:r>
    </w:p>
    <w:p w14:paraId="26AA9C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pPr>
      <w:r>
        <w:t>    学生国内毕业后，依托项目可去俄方继续学习。建筑工程技术专业学习一年，建筑设计专业学习两年。在修满学分并符合俄方院校其它相关要求的情况下，可获取俄罗斯阿穆尔河畔共青城国立大学本科证书。</w:t>
      </w:r>
    </w:p>
    <w:p w14:paraId="73FA2A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p>
    <w:p w14:paraId="69DA40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pPr>
    </w:p>
    <w:p w14:paraId="7E73832D">
      <w:pPr>
        <w:rPr>
          <w:rFonts w:hint="eastAsia"/>
        </w:rPr>
      </w:pPr>
      <w:r>
        <w:rPr>
          <w:rFonts w:hint="eastAsia"/>
        </w:rPr>
        <w:fldChar w:fldCharType="begin"/>
      </w:r>
      <w:r>
        <w:rPr>
          <w:rFonts w:hint="eastAsia"/>
        </w:rPr>
        <w:instrText xml:space="preserve"> HYPERLINK "https://www.crs.jsj.edu.cn/aproval/localdetail/3495" </w:instrText>
      </w:r>
      <w:r>
        <w:rPr>
          <w:rFonts w:hint="eastAsia"/>
        </w:rPr>
        <w:fldChar w:fldCharType="separate"/>
      </w:r>
      <w:r>
        <w:rPr>
          <w:rStyle w:val="6"/>
          <w:rFonts w:hint="eastAsia"/>
        </w:rPr>
        <w:t>https://www.crs.jsj.edu.cn/aproval/localdetail/3495</w:t>
      </w:r>
      <w:r>
        <w:rPr>
          <w:rFonts w:hint="eastAsia"/>
        </w:rPr>
        <w:fldChar w:fldCharType="end"/>
      </w:r>
    </w:p>
    <w:p w14:paraId="58CDC2F4">
      <w:pPr>
        <w:rPr>
          <w:rFonts w:hint="eastAsia"/>
        </w:rPr>
      </w:pPr>
      <w:r>
        <w:rPr>
          <w:rFonts w:hint="eastAsia"/>
        </w:rPr>
        <w:t>https://www.crs.jsj.edu.cn/aproval/localdetail/3496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DcxMjYwZmQ3ODdiNDI4MDZjNGI1MWMyMDQ2MmEifQ=="/>
  </w:docVars>
  <w:rsids>
    <w:rsidRoot w:val="641D443E"/>
    <w:rsid w:val="3B6F45CA"/>
    <w:rsid w:val="52167619"/>
    <w:rsid w:val="56B238D0"/>
    <w:rsid w:val="64630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customStyle="1" w:styleId="7">
    <w:name w:val="样式1"/>
    <w:basedOn w:val="1"/>
    <w:next w:val="1"/>
    <w:qFormat/>
    <w:uiPriority w:val="0"/>
    <w:pPr>
      <w:spacing w:beforeAutospacing="1" w:afterAutospacing="1"/>
      <w:jc w:val="left"/>
      <w:outlineLvl w:val="0"/>
    </w:pPr>
    <w:rPr>
      <w:rFonts w:hint="eastAsia" w:ascii="宋体" w:hAnsi="宋体" w:eastAsia="宋体" w:cs="宋体"/>
      <w:b/>
      <w:bCs/>
      <w:kern w:val="44"/>
      <w:sz w:val="44"/>
      <w:szCs w:val="4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257</Characters>
  <Lines>0</Lines>
  <Paragraphs>0</Paragraphs>
  <TotalTime>47</TotalTime>
  <ScaleCrop>false</ScaleCrop>
  <LinksUpToDate>false</LinksUpToDate>
  <CharactersWithSpaces>266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2024-11-12T03:56:00Z</dcterms:created>
  <dc:creator>温琳</dc:creator>
  <cp:lastModifiedBy>L inda</cp:lastModifiedBy>
  <dcterms:modified xsi:type="dcterms:W3CDTF">2024-11-12T06:05:34Z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1075575CD01B411A8847006C4DC5509C_13</vt:lpwstr>
  </property>
</Properties>
</file>